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3789" w:rsidRPr="00923789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16B52">
        <w:rPr>
          <w:rFonts w:ascii="Corbel" w:hAnsi="Corbel"/>
          <w:b/>
          <w:smallCaps/>
          <w:sz w:val="24"/>
          <w:szCs w:val="24"/>
        </w:rPr>
        <w:t xml:space="preserve"> </w:t>
      </w:r>
      <w:r w:rsidR="007351F6">
        <w:rPr>
          <w:rFonts w:ascii="Corbel" w:hAnsi="Corbel"/>
          <w:iCs/>
          <w:smallCaps/>
          <w:sz w:val="24"/>
          <w:szCs w:val="24"/>
        </w:rPr>
        <w:t>202</w:t>
      </w:r>
      <w:r w:rsidR="00015944">
        <w:rPr>
          <w:rFonts w:ascii="Corbel" w:hAnsi="Corbel"/>
          <w:iCs/>
          <w:smallCaps/>
          <w:sz w:val="24"/>
          <w:szCs w:val="24"/>
        </w:rPr>
        <w:t>6</w:t>
      </w:r>
      <w:r w:rsidR="007351F6">
        <w:rPr>
          <w:rFonts w:ascii="Corbel" w:hAnsi="Corbel"/>
          <w:iCs/>
          <w:smallCaps/>
          <w:sz w:val="24"/>
          <w:szCs w:val="24"/>
        </w:rPr>
        <w:t>-202</w:t>
      </w:r>
      <w:r w:rsidR="00015944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516B5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8927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927D9">
        <w:rPr>
          <w:rFonts w:ascii="Corbel" w:hAnsi="Corbel"/>
          <w:sz w:val="20"/>
          <w:szCs w:val="20"/>
        </w:rPr>
        <w:t>202</w:t>
      </w:r>
      <w:r w:rsidR="00015944">
        <w:rPr>
          <w:rFonts w:ascii="Corbel" w:hAnsi="Corbel"/>
          <w:sz w:val="20"/>
          <w:szCs w:val="20"/>
        </w:rPr>
        <w:t>7</w:t>
      </w:r>
      <w:r w:rsidR="008927D9">
        <w:rPr>
          <w:rFonts w:ascii="Corbel" w:hAnsi="Corbel"/>
          <w:sz w:val="20"/>
          <w:szCs w:val="20"/>
        </w:rPr>
        <w:t>/202</w:t>
      </w:r>
      <w:r w:rsidR="0001594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927D9" w:rsidRPr="009C54AE" w:rsidRDefault="008927D9" w:rsidP="008927D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911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03F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3F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E4D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A6373E">
              <w:rPr>
                <w:rFonts w:ascii="Corbel" w:hAnsi="Corbel"/>
                <w:b w:val="0"/>
                <w:sz w:val="24"/>
                <w:szCs w:val="24"/>
              </w:rPr>
              <w:t>Psychologii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955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526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420A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3E27F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F70A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927D9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>
              <w:rPr>
                <w:rFonts w:ascii="Corbel" w:hAnsi="Corbel"/>
                <w:b w:val="0"/>
                <w:sz w:val="24"/>
                <w:szCs w:val="24"/>
              </w:rPr>
              <w:t>Andrzej Łukasik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C7F9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30054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30054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F71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955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911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C7F90" w:rsidRDefault="003F71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DC7F90">
        <w:rPr>
          <w:rFonts w:ascii="Corbel" w:eastAsia="MS Gothic" w:hAnsi="Corbel" w:cs="MS Gothic"/>
          <w:b w:val="0"/>
          <w:sz w:val="22"/>
        </w:rPr>
        <w:t>X</w:t>
      </w:r>
      <w:r w:rsidR="0085747A" w:rsidRPr="00DC7F90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7916D1" w:rsidRPr="009C54AE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916D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psychologiczna na poziomie I stopnia Pedagogiki.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D35B76" w:rsidRPr="005B254B" w:rsidRDefault="00EB1BDF" w:rsidP="00E174FD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D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 xml:space="preserve">ostarczanie 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rozszerzonej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 xml:space="preserve"> wiedzy z zakresu psychologii społecznej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R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>ozwój kompetencji w posługiwaniu się terminologią z zakresu psychologii grup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D</w:t>
            </w:r>
            <w:r w:rsidR="00D35B76" w:rsidRPr="005B254B">
              <w:rPr>
                <w:rFonts w:asciiTheme="minorHAnsi" w:hAnsiTheme="minorHAnsi"/>
                <w:bCs/>
                <w:sz w:val="24"/>
                <w:szCs w:val="24"/>
              </w:rPr>
              <w:t>ostarczenie studentowi podstaw do samodzielnej obserwacji i analizy zjawisk grupowych i zjawisk zachodzących szerszym w otoczeniu społecznym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eastAsia="Cambria" w:hAnsiTheme="minorHAnsi"/>
                <w:b w:val="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 w:val="0"/>
                <w:bCs/>
                <w:sz w:val="24"/>
                <w:szCs w:val="24"/>
              </w:rPr>
              <w:t>R</w:t>
            </w:r>
            <w:r w:rsidR="00D35B76" w:rsidRPr="005B254B">
              <w:rPr>
                <w:rFonts w:asciiTheme="minorHAnsi" w:hAnsiTheme="minorHAnsi"/>
                <w:b w:val="0"/>
                <w:bCs/>
                <w:sz w:val="24"/>
                <w:szCs w:val="24"/>
              </w:rPr>
              <w:t>ozwój ogólnych kompetencji poznawczych i społecznych studenta</w:t>
            </w:r>
            <w:r>
              <w:rPr>
                <w:rFonts w:asciiTheme="minorHAnsi" w:hAnsiTheme="minorHAnsi"/>
                <w:b w:val="0"/>
                <w:bCs/>
                <w:sz w:val="24"/>
                <w:szCs w:val="24"/>
              </w:rPr>
              <w:t>.</w:t>
            </w:r>
          </w:p>
        </w:tc>
      </w:tr>
      <w:tr w:rsidR="00D35B76" w:rsidRPr="005B254B" w:rsidTr="00E174FD">
        <w:tc>
          <w:tcPr>
            <w:tcW w:w="675" w:type="dxa"/>
            <w:vAlign w:val="center"/>
          </w:tcPr>
          <w:p w:rsidR="00D35B76" w:rsidRPr="005B254B" w:rsidRDefault="003F71AE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D35B76" w:rsidRPr="005B254B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S</w:t>
            </w:r>
            <w:r w:rsidR="00D35B76" w:rsidRPr="005B254B">
              <w:rPr>
                <w:rFonts w:asciiTheme="minorHAnsi" w:hAnsiTheme="minorHAnsi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  <w:p w:rsidR="00D35B76" w:rsidRPr="005B254B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eastAsia="Cambria" w:hAnsiTheme="minorHAnsi"/>
                <w:b w:val="0"/>
                <w:sz w:val="24"/>
                <w:szCs w:val="24"/>
                <w:lang w:eastAsia="en-US"/>
              </w:rPr>
            </w:pPr>
          </w:p>
        </w:tc>
      </w:tr>
      <w:tr w:rsidR="00EB1BDF" w:rsidRPr="005B254B" w:rsidTr="00E174FD">
        <w:tc>
          <w:tcPr>
            <w:tcW w:w="675" w:type="dxa"/>
            <w:vAlign w:val="center"/>
          </w:tcPr>
          <w:p w:rsidR="00EB1BDF" w:rsidRPr="00931506" w:rsidRDefault="00EB1BDF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31506">
              <w:rPr>
                <w:rFonts w:asciiTheme="minorHAnsi" w:hAnsiTheme="minorHAnsi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EB1BDF" w:rsidRPr="005B254B" w:rsidRDefault="00EB1BDF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Usytuowanie zjawisk społecznych w szerszych kontekstach, np. moralności, międzykulturowych</w:t>
            </w:r>
            <w:r w:rsidR="00931506">
              <w:rPr>
                <w:rFonts w:asciiTheme="minorHAnsi" w:hAnsiTheme="minorHAnsi"/>
                <w:bCs/>
                <w:sz w:val="24"/>
                <w:szCs w:val="24"/>
              </w:rPr>
              <w:t>.</w:t>
            </w:r>
          </w:p>
        </w:tc>
      </w:tr>
      <w:tr w:rsidR="00931506" w:rsidRPr="005B254B" w:rsidTr="00E174FD">
        <w:tc>
          <w:tcPr>
            <w:tcW w:w="675" w:type="dxa"/>
            <w:vAlign w:val="center"/>
          </w:tcPr>
          <w:p w:rsidR="00931506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931506" w:rsidRDefault="00931506" w:rsidP="00E174FD">
            <w:pPr>
              <w:spacing w:after="0"/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Stworzenie podstaw do samodzielnej analizy zjawisk społecznych zachodzących we współczesnym świecie.</w:t>
            </w:r>
          </w:p>
        </w:tc>
      </w:tr>
    </w:tbl>
    <w:p w:rsidR="00D35B76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:rsidR="001132F3" w:rsidRPr="009C54AE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5B254B" w:rsidTr="00E174FD">
        <w:tc>
          <w:tcPr>
            <w:tcW w:w="1701" w:type="dxa"/>
          </w:tcPr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smallCaps w:val="0"/>
                <w:szCs w:val="24"/>
              </w:rPr>
              <w:t>EK</w:t>
            </w: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 xml:space="preserve"> ( efekt kształcenia)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Treść efektu kształcenia zdefin</w:t>
            </w:r>
            <w:r w:rsidR="00960011">
              <w:rPr>
                <w:rFonts w:asciiTheme="minorHAnsi" w:hAnsiTheme="minorHAnsi"/>
                <w:b w:val="0"/>
                <w:smallCaps w:val="0"/>
                <w:szCs w:val="24"/>
              </w:rPr>
              <w:t xml:space="preserve">iowanego dla przedmiotu </w:t>
            </w:r>
          </w:p>
          <w:p w:rsidR="00960011" w:rsidRPr="005B254B" w:rsidRDefault="00960011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 w:rsidRPr="005B254B">
              <w:rPr>
                <w:rFonts w:asciiTheme="minorHAnsi" w:hAnsiTheme="minorHAnsi"/>
                <w:b w:val="0"/>
                <w:smallCaps w:val="0"/>
                <w:szCs w:val="24"/>
              </w:rPr>
              <w:t>Odniesienie do efektów  kierunkowych</w:t>
            </w:r>
            <w:r w:rsidR="001F5F64">
              <w:rPr>
                <w:rStyle w:val="Odwoanieprzypisudolnego"/>
                <w:rFonts w:asciiTheme="minorHAnsi" w:hAnsi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D35B76" w:rsidRPr="005B254B" w:rsidTr="00E174FD">
        <w:tc>
          <w:tcPr>
            <w:tcW w:w="1701" w:type="dxa"/>
          </w:tcPr>
          <w:p w:rsidR="00D35B76" w:rsidRPr="005B254B" w:rsidRDefault="00712EAE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8D3E28">
            <w:pPr>
              <w:pStyle w:val="Bezodstpw"/>
              <w:rPr>
                <w:rFonts w:asciiTheme="minorHAnsi" w:hAnsiTheme="minorHAnsi"/>
                <w:b/>
                <w:smallCaps/>
                <w:sz w:val="24"/>
                <w:szCs w:val="24"/>
              </w:rPr>
            </w:pPr>
            <w:r w:rsidRPr="009B5CC9">
              <w:rPr>
                <w:rFonts w:asciiTheme="minorHAnsi" w:hAnsiTheme="minorHAnsi"/>
                <w:sz w:val="24"/>
                <w:szCs w:val="24"/>
              </w:rPr>
              <w:t>W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>ymieni i wyjaśni reguły psychologiczne z dziedziny psychologii społecznej</w:t>
            </w:r>
            <w:r w:rsidR="00C105F8" w:rsidRPr="009B5CC9">
              <w:rPr>
                <w:rFonts w:asciiTheme="minorHAnsi" w:hAnsiTheme="minorHAnsi"/>
                <w:sz w:val="24"/>
                <w:szCs w:val="24"/>
              </w:rPr>
              <w:t>, uwzględniając rozwój społeczny człowieka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8D3E28" w:rsidRPr="009B5CC9">
              <w:rPr>
                <w:rFonts w:asciiTheme="minorHAnsi" w:hAnsiTheme="minorHAnsi"/>
                <w:sz w:val="24"/>
                <w:szCs w:val="24"/>
              </w:rPr>
              <w:t>Zas</w:t>
            </w:r>
            <w:r w:rsidR="00D35B76" w:rsidRPr="009B5CC9">
              <w:rPr>
                <w:rFonts w:asciiTheme="minorHAnsi" w:hAnsiTheme="minorHAnsi"/>
                <w:sz w:val="24"/>
                <w:szCs w:val="24"/>
              </w:rPr>
              <w:t>tosuje terminy z zakresu psychologii społecznej w adekwatnym kontekście.</w:t>
            </w:r>
          </w:p>
        </w:tc>
        <w:tc>
          <w:tcPr>
            <w:tcW w:w="1873" w:type="dxa"/>
          </w:tcPr>
          <w:p w:rsidR="00712EAE" w:rsidRPr="005B254B" w:rsidRDefault="00712EAE" w:rsidP="00712EAE">
            <w:pPr>
              <w:pStyle w:val="Punktygwne"/>
              <w:spacing w:before="0" w:after="0"/>
              <w:jc w:val="center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K_W06</w:t>
            </w:r>
          </w:p>
          <w:p w:rsidR="00D35B76" w:rsidRPr="00D5646C" w:rsidRDefault="00D35B76" w:rsidP="00712EAE">
            <w:pPr>
              <w:pStyle w:val="Punktygwne"/>
              <w:spacing w:before="0" w:after="0"/>
              <w:jc w:val="center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  <w:p w:rsidR="00D35B76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E93383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9B5CC9">
              <w:rPr>
                <w:rFonts w:asciiTheme="minorHAnsi" w:hAnsiTheme="minorHAnsi"/>
                <w:color w:val="auto"/>
              </w:rPr>
              <w:t>W</w:t>
            </w:r>
            <w:r w:rsidR="00D35B76" w:rsidRPr="009B5CC9">
              <w:rPr>
                <w:rFonts w:asciiTheme="minorHAnsi" w:hAnsiTheme="minorHAnsi"/>
                <w:color w:val="auto"/>
              </w:rPr>
              <w:t>ymieni i om</w:t>
            </w:r>
            <w:r w:rsidR="001C498C" w:rsidRPr="009B5CC9">
              <w:rPr>
                <w:rFonts w:asciiTheme="minorHAnsi" w:hAnsiTheme="minorHAnsi"/>
                <w:color w:val="auto"/>
              </w:rPr>
              <w:t>ówi</w:t>
            </w:r>
            <w:r w:rsidR="00516B52">
              <w:rPr>
                <w:rFonts w:asciiTheme="minorHAnsi" w:hAnsiTheme="minorHAnsi"/>
                <w:color w:val="auto"/>
              </w:rPr>
              <w:t xml:space="preserve"> </w:t>
            </w:r>
            <w:r w:rsidR="001D27B6" w:rsidRPr="009B5CC9">
              <w:rPr>
                <w:rFonts w:asciiTheme="minorHAnsi" w:hAnsiTheme="minorHAnsi"/>
                <w:color w:val="auto"/>
              </w:rPr>
              <w:t xml:space="preserve">społeczne aspekty </w:t>
            </w:r>
            <w:proofErr w:type="spellStart"/>
            <w:r w:rsidR="001D27B6" w:rsidRPr="009B5CC9">
              <w:rPr>
                <w:rFonts w:asciiTheme="minorHAnsi" w:hAnsiTheme="minorHAnsi"/>
                <w:color w:val="auto"/>
              </w:rPr>
              <w:t>zachowań</w:t>
            </w:r>
            <w:proofErr w:type="spellEnd"/>
            <w:r w:rsidR="00516B52">
              <w:rPr>
                <w:rFonts w:asciiTheme="minorHAnsi" w:hAnsiTheme="minorHAnsi"/>
                <w:color w:val="auto"/>
              </w:rPr>
              <w:t xml:space="preserve"> </w:t>
            </w:r>
            <w:r w:rsidR="00F02DD1" w:rsidRPr="009B5CC9">
              <w:rPr>
                <w:rFonts w:asciiTheme="minorHAnsi" w:hAnsiTheme="minorHAnsi"/>
                <w:color w:val="auto"/>
              </w:rPr>
              <w:t xml:space="preserve">uczestników procesów edukacyjnych, z uwzględnieniem </w:t>
            </w:r>
            <w:r w:rsidR="00D35B76" w:rsidRPr="009B5CC9">
              <w:rPr>
                <w:rFonts w:asciiTheme="minorHAnsi" w:hAnsiTheme="minorHAnsi"/>
                <w:color w:val="auto"/>
              </w:rPr>
              <w:t>teori</w:t>
            </w:r>
            <w:r w:rsidR="00F02DD1" w:rsidRPr="009B5CC9">
              <w:rPr>
                <w:rFonts w:asciiTheme="minorHAnsi" w:hAnsiTheme="minorHAnsi"/>
                <w:color w:val="auto"/>
              </w:rPr>
              <w:t>i</w:t>
            </w:r>
            <w:r w:rsidR="00D35B76" w:rsidRPr="009B5CC9">
              <w:rPr>
                <w:rFonts w:asciiTheme="minorHAnsi" w:hAnsiTheme="minorHAnsi"/>
                <w:color w:val="auto"/>
              </w:rPr>
              <w:t xml:space="preserve"> psychologii społecznej</w:t>
            </w:r>
            <w:r w:rsidR="009B5CC9">
              <w:rPr>
                <w:rFonts w:asciiTheme="minorHAnsi" w:hAnsiTheme="minorHAnsi"/>
                <w:color w:val="auto"/>
              </w:rPr>
              <w:t>,</w:t>
            </w:r>
            <w:r w:rsidR="00F02DD1" w:rsidRPr="009B5CC9">
              <w:rPr>
                <w:rFonts w:asciiTheme="minorHAnsi" w:hAnsiTheme="minorHAnsi"/>
                <w:color w:val="auto"/>
              </w:rPr>
              <w:t xml:space="preserve"> w celu optymalizacji kształcenia i wychowania.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K_W09</w:t>
            </w: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EK_03</w:t>
            </w:r>
          </w:p>
          <w:p w:rsidR="00D35B76" w:rsidRDefault="00D35B76" w:rsidP="00C376FA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A14E62" w:rsidP="00C21B3D">
            <w:pPr>
              <w:pStyle w:val="Default"/>
              <w:rPr>
                <w:rFonts w:asciiTheme="minorHAnsi" w:hAnsiTheme="minorHAnsi"/>
                <w:color w:val="auto"/>
              </w:rPr>
            </w:pPr>
            <w:r>
              <w:rPr>
                <w:rFonts w:asciiTheme="minorHAnsi" w:hAnsiTheme="minorHAnsi"/>
                <w:color w:val="auto"/>
              </w:rPr>
              <w:t xml:space="preserve">Zinterpretuje zachowania społeczne uczniów </w:t>
            </w:r>
            <w:r w:rsidRPr="009B5CC9">
              <w:rPr>
                <w:rFonts w:asciiTheme="minorHAnsi" w:hAnsiTheme="minorHAnsi"/>
                <w:color w:val="auto"/>
              </w:rPr>
              <w:t xml:space="preserve">w </w:t>
            </w:r>
            <w:r>
              <w:rPr>
                <w:rFonts w:asciiTheme="minorHAnsi" w:hAnsiTheme="minorHAnsi"/>
                <w:color w:val="auto"/>
              </w:rPr>
              <w:t xml:space="preserve">różnych </w:t>
            </w:r>
            <w:r w:rsidRPr="009B5CC9">
              <w:rPr>
                <w:rFonts w:asciiTheme="minorHAnsi" w:hAnsiTheme="minorHAnsi"/>
                <w:color w:val="auto"/>
              </w:rPr>
              <w:t>sytuacjach dydaktycznych.</w:t>
            </w:r>
            <w:r>
              <w:rPr>
                <w:rFonts w:asciiTheme="minorHAnsi" w:hAnsiTheme="minorHAnsi"/>
                <w:color w:val="auto"/>
              </w:rPr>
              <w:t xml:space="preserve"> Uwzględnieni czynniki motywujące do określonych </w:t>
            </w:r>
            <w:proofErr w:type="spellStart"/>
            <w:r>
              <w:rPr>
                <w:rFonts w:asciiTheme="minorHAnsi" w:hAnsiTheme="minorHAnsi"/>
                <w:color w:val="auto"/>
              </w:rPr>
              <w:t>zachowań</w:t>
            </w:r>
            <w:proofErr w:type="spellEnd"/>
            <w:r>
              <w:rPr>
                <w:rFonts w:asciiTheme="minorHAnsi" w:hAnsiTheme="minorHAnsi"/>
                <w:color w:val="auto"/>
              </w:rPr>
              <w:t xml:space="preserve"> społecznych, a  także dokona analizy mechanizmów </w:t>
            </w:r>
            <w:proofErr w:type="spellStart"/>
            <w:r>
              <w:rPr>
                <w:rFonts w:asciiTheme="minorHAnsi" w:hAnsiTheme="minorHAnsi"/>
                <w:color w:val="auto"/>
              </w:rPr>
              <w:t>zachowań</w:t>
            </w:r>
            <w:proofErr w:type="spellEnd"/>
            <w:r>
              <w:rPr>
                <w:rFonts w:asciiTheme="minorHAnsi" w:hAnsiTheme="minorHAnsi"/>
                <w:color w:val="auto"/>
              </w:rPr>
              <w:t xml:space="preserve"> członków grupy. 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K_U05</w:t>
            </w:r>
          </w:p>
        </w:tc>
      </w:tr>
      <w:tr w:rsidR="00D35B76" w:rsidRPr="005B254B" w:rsidTr="00E174FD">
        <w:tc>
          <w:tcPr>
            <w:tcW w:w="1701" w:type="dxa"/>
          </w:tcPr>
          <w:p w:rsidR="00712EAE" w:rsidRPr="005B254B" w:rsidRDefault="00712EAE" w:rsidP="00712EAE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EK_04</w:t>
            </w:r>
          </w:p>
          <w:p w:rsidR="00D35B76" w:rsidRPr="005B254B" w:rsidRDefault="00D35B76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9B5CC9" w:rsidRDefault="003F71AE" w:rsidP="009B5CC9">
            <w:pPr>
              <w:pStyle w:val="Default"/>
              <w:rPr>
                <w:rFonts w:asciiTheme="minorHAnsi" w:hAnsiTheme="minorHAnsi"/>
                <w:b/>
                <w:smallCaps/>
              </w:rPr>
            </w:pPr>
            <w:r w:rsidRPr="009B5CC9">
              <w:rPr>
                <w:rFonts w:asciiTheme="minorHAnsi" w:hAnsiTheme="minorHAnsi"/>
              </w:rPr>
              <w:t xml:space="preserve">Wykaże się kompetencjami  </w:t>
            </w:r>
            <w:r w:rsidR="00C926CA" w:rsidRPr="009B5CC9">
              <w:rPr>
                <w:rFonts w:asciiTheme="minorHAnsi" w:hAnsiTheme="minorHAnsi"/>
              </w:rPr>
              <w:t xml:space="preserve">w </w:t>
            </w:r>
            <w:r w:rsidR="009B5CC9">
              <w:rPr>
                <w:rFonts w:asciiTheme="minorHAnsi" w:hAnsiTheme="minorHAnsi"/>
              </w:rPr>
              <w:t xml:space="preserve">podejmowaniu różnych działań zespołowych uwzględniając zasady etyki zawodowej. </w:t>
            </w:r>
          </w:p>
        </w:tc>
        <w:tc>
          <w:tcPr>
            <w:tcW w:w="1873" w:type="dxa"/>
          </w:tcPr>
          <w:p w:rsidR="00D35B76" w:rsidRPr="00D5646C" w:rsidRDefault="00712EAE" w:rsidP="00712EAE">
            <w:pPr>
              <w:pStyle w:val="Default"/>
              <w:jc w:val="center"/>
              <w:rPr>
                <w:rFonts w:asciiTheme="minorHAnsi" w:hAnsiTheme="minorHAnsi"/>
                <w:smallCaps/>
              </w:rPr>
            </w:pPr>
            <w:r>
              <w:rPr>
                <w:rFonts w:asciiTheme="minorHAnsi" w:hAnsiTheme="minorHAnsi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56E1F" w:rsidRPr="005B254B" w:rsidTr="00515CDF">
        <w:tc>
          <w:tcPr>
            <w:tcW w:w="9355" w:type="dxa"/>
          </w:tcPr>
          <w:p w:rsidR="00B56E1F" w:rsidRPr="005B254B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lastRenderedPageBreak/>
              <w:t>Treści merytoryczne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222CB7" w:rsidP="00E174F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Ja społeczne</w:t>
            </w:r>
            <w:r w:rsidR="00606A26">
              <w:rPr>
                <w:rFonts w:asciiTheme="minorHAnsi" w:hAnsiTheme="minorHAnsi"/>
                <w:sz w:val="24"/>
                <w:szCs w:val="24"/>
              </w:rPr>
              <w:t>.</w:t>
            </w:r>
            <w:r w:rsidR="00E121F2">
              <w:rPr>
                <w:rFonts w:asciiTheme="minorHAnsi" w:hAnsiTheme="minorHAnsi"/>
                <w:sz w:val="24"/>
                <w:szCs w:val="24"/>
              </w:rPr>
              <w:t xml:space="preserve"> Ja pod presją, konformizm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B56E1F" w:rsidP="00515CDF">
            <w:pPr>
              <w:jc w:val="both"/>
              <w:rPr>
                <w:rFonts w:asciiTheme="minorHAnsi" w:hAnsiTheme="minorHAnsi"/>
                <w:noProof/>
                <w:sz w:val="24"/>
                <w:szCs w:val="24"/>
              </w:rPr>
            </w:pPr>
            <w:r w:rsidRPr="005B254B">
              <w:rPr>
                <w:rFonts w:asciiTheme="minorHAnsi" w:hAnsiTheme="minorHAnsi"/>
                <w:noProof/>
                <w:sz w:val="24"/>
                <w:szCs w:val="24"/>
              </w:rPr>
              <w:t>Strukturalne aspekty grup: interakcje grupowe, cele grupowe, normy grupowe, struktury grupowe</w:t>
            </w:r>
            <w:r w:rsidR="00222CB7">
              <w:rPr>
                <w:rFonts w:asciiTheme="minorHAnsi" w:hAnsiTheme="minorHAnsi"/>
                <w:noProof/>
                <w:sz w:val="24"/>
                <w:szCs w:val="24"/>
              </w:rPr>
              <w:t>, rytuały prze</w:t>
            </w:r>
            <w:r w:rsidR="00606A26">
              <w:rPr>
                <w:rFonts w:asciiTheme="minorHAnsi" w:hAnsiTheme="minorHAnsi"/>
                <w:noProof/>
                <w:sz w:val="24"/>
                <w:szCs w:val="24"/>
              </w:rPr>
              <w:t>j</w:t>
            </w:r>
            <w:r w:rsidR="00222CB7">
              <w:rPr>
                <w:rFonts w:asciiTheme="minorHAnsi" w:hAnsiTheme="minorHAnsi"/>
                <w:noProof/>
                <w:sz w:val="24"/>
                <w:szCs w:val="24"/>
              </w:rPr>
              <w:t>ścia</w:t>
            </w:r>
            <w:r>
              <w:rPr>
                <w:rFonts w:asciiTheme="minorHAnsi" w:hAnsiTheme="minorHAnsi"/>
                <w:noProof/>
                <w:sz w:val="24"/>
                <w:szCs w:val="24"/>
              </w:rPr>
              <w:t>.</w:t>
            </w:r>
          </w:p>
        </w:tc>
      </w:tr>
      <w:tr w:rsidR="00222CB7" w:rsidRPr="005B254B" w:rsidTr="00515CDF">
        <w:tc>
          <w:tcPr>
            <w:tcW w:w="9355" w:type="dxa"/>
          </w:tcPr>
          <w:p w:rsidR="00222CB7" w:rsidRPr="005B254B" w:rsidRDefault="00222CB7" w:rsidP="00515CDF">
            <w:pPr>
              <w:jc w:val="both"/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Postawy, zmiana postaw</w:t>
            </w:r>
            <w:r w:rsidR="00606A26">
              <w:rPr>
                <w:rFonts w:asciiTheme="minorHAnsi" w:hAnsiTheme="minorHAnsi"/>
                <w:noProof/>
                <w:sz w:val="24"/>
                <w:szCs w:val="24"/>
              </w:rPr>
              <w:t>. Stereotypy, uprzedzenia.</w:t>
            </w:r>
          </w:p>
        </w:tc>
      </w:tr>
      <w:tr w:rsidR="00B56E1F" w:rsidRPr="005B254B" w:rsidTr="00515CDF">
        <w:tc>
          <w:tcPr>
            <w:tcW w:w="9355" w:type="dxa"/>
          </w:tcPr>
          <w:p w:rsidR="00B56E1F" w:rsidRPr="005B254B" w:rsidRDefault="00606A26" w:rsidP="00222CB7">
            <w:pPr>
              <w:spacing w:after="0" w:line="240" w:lineRule="auto"/>
              <w:ind w:firstLine="34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Moralność, dylematy moralne, fundamenty moralne, zachowania pomocowe.</w:t>
            </w:r>
          </w:p>
        </w:tc>
      </w:tr>
      <w:tr w:rsidR="00606A26" w:rsidRPr="005B254B" w:rsidTr="00515CDF">
        <w:tc>
          <w:tcPr>
            <w:tcW w:w="9355" w:type="dxa"/>
          </w:tcPr>
          <w:p w:rsidR="00606A26" w:rsidRDefault="00606A26" w:rsidP="00222CB7">
            <w:pPr>
              <w:spacing w:after="0" w:line="240" w:lineRule="auto"/>
              <w:ind w:firstLine="34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Elementy psychologii międzykulturowej</w:t>
            </w:r>
          </w:p>
        </w:tc>
      </w:tr>
    </w:tbl>
    <w:p w:rsidR="00FF2081" w:rsidRPr="00B56E1F" w:rsidRDefault="00FF2081" w:rsidP="00B56E1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A6373E" w:rsidRDefault="00A6373E" w:rsidP="00A63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A6373E" w:rsidRDefault="00A6373E" w:rsidP="00A6373E">
      <w:pPr>
        <w:pStyle w:val="Punktygwne"/>
        <w:spacing w:before="0" w:after="0"/>
        <w:jc w:val="both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B3367" w:rsidRDefault="0085747A" w:rsidP="00DB336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Pr="005B254B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B0496C" w:rsidRPr="00216238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  <w:tr w:rsidR="00B0496C" w:rsidRPr="009C54AE" w:rsidTr="00C05F44">
        <w:tc>
          <w:tcPr>
            <w:tcW w:w="1985" w:type="dxa"/>
          </w:tcPr>
          <w:p w:rsidR="00B0496C" w:rsidRPr="005B254B" w:rsidRDefault="00B0496C" w:rsidP="00B0496C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Egzamin Pisemny</w:t>
            </w:r>
          </w:p>
        </w:tc>
        <w:tc>
          <w:tcPr>
            <w:tcW w:w="2126" w:type="dxa"/>
          </w:tcPr>
          <w:p w:rsidR="00B0496C" w:rsidRPr="009C54AE" w:rsidRDefault="00B0496C" w:rsidP="00C11D75">
            <w:pPr>
              <w:pStyle w:val="Bezodstpw"/>
              <w:rPr>
                <w:b/>
              </w:rPr>
            </w:pPr>
            <w: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B53BB" w:rsidRPr="005B254B" w:rsidRDefault="009B53BB" w:rsidP="009B53BB">
      <w:pPr>
        <w:pStyle w:val="Punktygwne"/>
        <w:spacing w:before="0" w:after="0"/>
        <w:rPr>
          <w:rFonts w:asciiTheme="minorHAnsi" w:hAnsiTheme="minorHAnsi"/>
          <w:b w:val="0"/>
          <w:smallCaps w:val="0"/>
          <w:szCs w:val="24"/>
        </w:rPr>
      </w:pPr>
      <w:r w:rsidRPr="005B254B">
        <w:rPr>
          <w:rFonts w:asciiTheme="minorHAnsi" w:hAnsiTheme="minorHAnsi"/>
          <w:b w:val="0"/>
          <w:smallCaps w:val="0"/>
          <w:szCs w:val="24"/>
        </w:rPr>
        <w:t>1. pozytywna ocena z egzaminu pisemnego</w:t>
      </w:r>
      <w:r w:rsidR="00EB1BDF">
        <w:rPr>
          <w:rFonts w:asciiTheme="minorHAnsi" w:hAnsiTheme="minorHAnsi"/>
          <w:b w:val="0"/>
          <w:smallCaps w:val="0"/>
          <w:szCs w:val="24"/>
        </w:rPr>
        <w:t xml:space="preserve"> - testu</w:t>
      </w:r>
    </w:p>
    <w:p w:rsidR="009B53BB" w:rsidRDefault="009B53BB" w:rsidP="009B53BB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2</w:t>
      </w:r>
      <w:r w:rsidRPr="00A13A7A">
        <w:rPr>
          <w:b w:val="0"/>
          <w:smallCaps w:val="0"/>
          <w:sz w:val="22"/>
        </w:rPr>
        <w:t>.</w:t>
      </w:r>
      <w:r>
        <w:rPr>
          <w:b w:val="0"/>
          <w:smallCaps w:val="0"/>
          <w:sz w:val="22"/>
        </w:rPr>
        <w:t xml:space="preserve"> obecność na wykładach.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9C54AE" w:rsidTr="00E174FD">
        <w:tc>
          <w:tcPr>
            <w:tcW w:w="4962" w:type="dxa"/>
            <w:vAlign w:val="center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022A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z</w:t>
            </w:r>
            <w:r w:rsidR="00022A2A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0C5696" w:rsidRPr="00C11D75" w:rsidRDefault="00C9557F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B346E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0C5696" w:rsidRPr="009C54AE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3B346E" w:rsidRPr="00C11D75" w:rsidRDefault="003B346E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C11D75" w:rsidRDefault="003B346E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8</w:t>
            </w:r>
          </w:p>
          <w:p w:rsidR="000C5696" w:rsidRPr="00C11D75" w:rsidRDefault="0050664A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B346E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0C5696" w:rsidRPr="009C54AE">
              <w:rPr>
                <w:rFonts w:ascii="Corbel" w:hAnsi="Corbel"/>
                <w:sz w:val="24"/>
                <w:szCs w:val="24"/>
              </w:rPr>
              <w:t>p</w:t>
            </w:r>
            <w:r w:rsidR="000C5696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0C5696" w:rsidRPr="009C54AE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A323B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0C5696" w:rsidRPr="00C11D75" w:rsidRDefault="000C5696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C11D75" w:rsidRDefault="00C9557F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17</w:t>
            </w:r>
          </w:p>
          <w:p w:rsidR="003B346E" w:rsidRPr="00C11D75" w:rsidRDefault="003B346E" w:rsidP="00C11D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1</w:t>
            </w:r>
            <w:r w:rsidR="00C9557F" w:rsidRPr="00C11D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5696" w:rsidRPr="00C11D75" w:rsidRDefault="00EB1BDF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C5696" w:rsidRPr="009C54AE" w:rsidTr="00E174FD">
        <w:tc>
          <w:tcPr>
            <w:tcW w:w="4962" w:type="dxa"/>
          </w:tcPr>
          <w:p w:rsidR="000C5696" w:rsidRPr="009C54AE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5696" w:rsidRPr="00C11D75" w:rsidRDefault="0012408B" w:rsidP="00C11D7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1D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9C54AE" w:rsidTr="00E174FD">
        <w:trPr>
          <w:trHeight w:val="397"/>
        </w:trPr>
        <w:tc>
          <w:tcPr>
            <w:tcW w:w="7513" w:type="dxa"/>
          </w:tcPr>
          <w:p w:rsidR="00DA323B" w:rsidRPr="00D31EE0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EE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21F2" w:rsidRPr="00D31EE0" w:rsidRDefault="00E121F2" w:rsidP="00E121F2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:rsidR="00E121F2" w:rsidRPr="00D31EE0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D31EE0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</w:t>
            </w:r>
            <w:r w:rsidR="00713F8D"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9. Pomocowość i prospołeczność</w:t>
            </w:r>
            <w:r w:rsidRPr="00D31EE0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).</w:t>
            </w:r>
          </w:p>
          <w:p w:rsidR="00E121F2" w:rsidRPr="00D31EE0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 xml:space="preserve">Aronson, E. (2014). </w:t>
            </w:r>
            <w:r w:rsidRPr="00D31EE0">
              <w:rPr>
                <w:rStyle w:val="apple-style-span"/>
                <w:rFonts w:ascii="Corbel" w:hAnsi="Corbel"/>
                <w:i/>
                <w:sz w:val="24"/>
                <w:szCs w:val="24"/>
              </w:rPr>
              <w:t>Człowiek istota społeczna</w:t>
            </w: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. Warszawa: WN PWN (r. 7 uprzedzenia).</w:t>
            </w:r>
          </w:p>
          <w:p w:rsidR="00F47417" w:rsidRPr="00D31EE0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Łukasik, A. Wagonik moralności, Wgląd 4/14/2021</w:t>
            </w:r>
          </w:p>
          <w:p w:rsidR="00F47417" w:rsidRPr="00D31EE0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D31EE0">
              <w:rPr>
                <w:rStyle w:val="apple-style-span"/>
                <w:rFonts w:ascii="Corbel" w:hAnsi="Corbel"/>
                <w:sz w:val="24"/>
                <w:szCs w:val="24"/>
              </w:rPr>
              <w:t>Łukasik, A .Kultura spiskowa, Wgląd 4/11/2021</w:t>
            </w:r>
          </w:p>
          <w:p w:rsidR="00DA323B" w:rsidRPr="00D31EE0" w:rsidRDefault="00DA323B" w:rsidP="00713F8D">
            <w:p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A323B" w:rsidRPr="00713F8D" w:rsidTr="00E174FD">
        <w:trPr>
          <w:trHeight w:val="397"/>
        </w:trPr>
        <w:tc>
          <w:tcPr>
            <w:tcW w:w="7513" w:type="dxa"/>
          </w:tcPr>
          <w:p w:rsidR="00DA323B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A323B" w:rsidRDefault="00DA323B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</w:rPr>
            </w:pPr>
            <w:r>
              <w:rPr>
                <w:rFonts w:asciiTheme="minorHAnsi" w:hAnsiTheme="minorHAnsi"/>
                <w:b w:val="0"/>
                <w:smallCaps w:val="0"/>
                <w:szCs w:val="24"/>
              </w:rPr>
              <w:t xml:space="preserve">Wosińska, W. (2004). Psychologia życia społecznego. Gdańsk: GWP. </w:t>
            </w:r>
          </w:p>
          <w:p w:rsidR="00713F8D" w:rsidRPr="00713F8D" w:rsidRDefault="00713F8D" w:rsidP="00E174FD">
            <w:pPr>
              <w:pStyle w:val="Punktygwne"/>
              <w:spacing w:before="0" w:after="0"/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</w:pPr>
            <w:r w:rsidRPr="00D31EE0">
              <w:rPr>
                <w:rFonts w:asciiTheme="minorHAnsi" w:hAnsiTheme="minorHAnsi"/>
                <w:b w:val="0"/>
                <w:smallCaps w:val="0"/>
                <w:szCs w:val="24"/>
              </w:rPr>
              <w:t xml:space="preserve">Matsumoto, D., </w:t>
            </w:r>
            <w:proofErr w:type="spellStart"/>
            <w:r w:rsidRPr="00D31EE0">
              <w:rPr>
                <w:rFonts w:asciiTheme="minorHAnsi" w:hAnsiTheme="minorHAnsi"/>
                <w:b w:val="0"/>
                <w:smallCaps w:val="0"/>
                <w:szCs w:val="24"/>
              </w:rPr>
              <w:t>Juang</w:t>
            </w:r>
            <w:proofErr w:type="spellEnd"/>
            <w:r w:rsidRPr="00D31EE0">
              <w:rPr>
                <w:rFonts w:asciiTheme="minorHAnsi" w:hAnsiTheme="minorHAnsi"/>
                <w:b w:val="0"/>
                <w:smallCaps w:val="0"/>
                <w:szCs w:val="24"/>
              </w:rPr>
              <w:t xml:space="preserve">, L. (2007). </w:t>
            </w:r>
            <w:proofErr w:type="spellStart"/>
            <w:r w:rsidRPr="00713F8D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Ps</w:t>
            </w:r>
            <w:r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ychologia</w:t>
            </w:r>
            <w:proofErr w:type="spellEnd"/>
            <w:r w:rsidR="00C11D75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międzykulturowa</w:t>
            </w:r>
            <w:proofErr w:type="spellEnd"/>
            <w:r w:rsidR="00EB1BDF" w:rsidRPr="00EB1BDF">
              <w:rPr>
                <w:rFonts w:asciiTheme="minorHAnsi" w:hAnsiTheme="minorHAnsi"/>
                <w:b w:val="0"/>
                <w:smallCaps w:val="0"/>
                <w:szCs w:val="24"/>
                <w:lang w:val="en-US"/>
              </w:rPr>
              <w:t>,</w:t>
            </w:r>
            <w:r w:rsidR="00EB1BDF" w:rsidRPr="00EB1BDF">
              <w:rPr>
                <w:rFonts w:asciiTheme="minorHAnsi" w:hAnsiTheme="minorHAnsi"/>
                <w:b w:val="0"/>
                <w:szCs w:val="24"/>
                <w:lang w:val="en-US"/>
              </w:rPr>
              <w:t xml:space="preserve"> GWP.</w:t>
            </w:r>
          </w:p>
          <w:p w:rsidR="00DA323B" w:rsidRPr="00713F8D" w:rsidRDefault="00DA323B" w:rsidP="00713F8D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  <w:lang w:val="en-US"/>
              </w:rPr>
            </w:pPr>
          </w:p>
        </w:tc>
      </w:tr>
    </w:tbl>
    <w:p w:rsidR="0085747A" w:rsidRPr="00713F8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F43" w:rsidRDefault="00654F43" w:rsidP="00C16ABF">
      <w:pPr>
        <w:spacing w:after="0" w:line="240" w:lineRule="auto"/>
      </w:pPr>
      <w:r>
        <w:separator/>
      </w:r>
    </w:p>
  </w:endnote>
  <w:endnote w:type="continuationSeparator" w:id="0">
    <w:p w:rsidR="00654F43" w:rsidRDefault="00654F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F43" w:rsidRDefault="00654F43" w:rsidP="00C16ABF">
      <w:pPr>
        <w:spacing w:after="0" w:line="240" w:lineRule="auto"/>
      </w:pPr>
      <w:r>
        <w:separator/>
      </w:r>
    </w:p>
  </w:footnote>
  <w:footnote w:type="continuationSeparator" w:id="0">
    <w:p w:rsidR="00654F43" w:rsidRDefault="00654F43" w:rsidP="00C16ABF">
      <w:pPr>
        <w:spacing w:after="0" w:line="240" w:lineRule="auto"/>
      </w:pPr>
      <w:r>
        <w:continuationSeparator/>
      </w:r>
    </w:p>
  </w:footnote>
  <w:footnote w:id="1">
    <w:p w:rsidR="001F5F64" w:rsidRDefault="001F5F64" w:rsidP="001F5F6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:rsidR="001F5F64" w:rsidRDefault="001F5F6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944"/>
    <w:rsid w:val="00015B8F"/>
    <w:rsid w:val="00022A2A"/>
    <w:rsid w:val="00022ECE"/>
    <w:rsid w:val="00033B0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352"/>
    <w:rsid w:val="000B192D"/>
    <w:rsid w:val="000B28EE"/>
    <w:rsid w:val="000B3E37"/>
    <w:rsid w:val="000B7042"/>
    <w:rsid w:val="000C13FF"/>
    <w:rsid w:val="000C5696"/>
    <w:rsid w:val="000D04B0"/>
    <w:rsid w:val="000F1C57"/>
    <w:rsid w:val="000F5615"/>
    <w:rsid w:val="001052BC"/>
    <w:rsid w:val="001132F3"/>
    <w:rsid w:val="0012408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2634"/>
    <w:rsid w:val="00192F37"/>
    <w:rsid w:val="001A70D2"/>
    <w:rsid w:val="001C498C"/>
    <w:rsid w:val="001D27B6"/>
    <w:rsid w:val="001D657B"/>
    <w:rsid w:val="001D7B54"/>
    <w:rsid w:val="001E0209"/>
    <w:rsid w:val="001F2CA2"/>
    <w:rsid w:val="001F5F64"/>
    <w:rsid w:val="001F7DC8"/>
    <w:rsid w:val="002144C0"/>
    <w:rsid w:val="00216238"/>
    <w:rsid w:val="00222CB7"/>
    <w:rsid w:val="0022477D"/>
    <w:rsid w:val="002278A9"/>
    <w:rsid w:val="002336F9"/>
    <w:rsid w:val="0024028F"/>
    <w:rsid w:val="00244ABC"/>
    <w:rsid w:val="00260276"/>
    <w:rsid w:val="00281FF2"/>
    <w:rsid w:val="002857DE"/>
    <w:rsid w:val="00291313"/>
    <w:rsid w:val="00291567"/>
    <w:rsid w:val="002A22BF"/>
    <w:rsid w:val="002A2389"/>
    <w:rsid w:val="002A671D"/>
    <w:rsid w:val="002A7E15"/>
    <w:rsid w:val="002B4D55"/>
    <w:rsid w:val="002B5EA0"/>
    <w:rsid w:val="002B6119"/>
    <w:rsid w:val="002B7C59"/>
    <w:rsid w:val="002C1F06"/>
    <w:rsid w:val="002D3375"/>
    <w:rsid w:val="002D73D4"/>
    <w:rsid w:val="002F02A3"/>
    <w:rsid w:val="002F4ABE"/>
    <w:rsid w:val="0030054F"/>
    <w:rsid w:val="003018BA"/>
    <w:rsid w:val="0030395F"/>
    <w:rsid w:val="00305C92"/>
    <w:rsid w:val="0031397D"/>
    <w:rsid w:val="003151C5"/>
    <w:rsid w:val="003343CF"/>
    <w:rsid w:val="00344B52"/>
    <w:rsid w:val="00346FE9"/>
    <w:rsid w:val="003472A5"/>
    <w:rsid w:val="0034759A"/>
    <w:rsid w:val="003503F6"/>
    <w:rsid w:val="003530DD"/>
    <w:rsid w:val="00363F78"/>
    <w:rsid w:val="00365B34"/>
    <w:rsid w:val="003A0A5B"/>
    <w:rsid w:val="003A1176"/>
    <w:rsid w:val="003B346E"/>
    <w:rsid w:val="003C0BAE"/>
    <w:rsid w:val="003D18A9"/>
    <w:rsid w:val="003D6CE2"/>
    <w:rsid w:val="003D7FC4"/>
    <w:rsid w:val="003E1941"/>
    <w:rsid w:val="003E27F9"/>
    <w:rsid w:val="003E2FE6"/>
    <w:rsid w:val="003E49D5"/>
    <w:rsid w:val="003E4D52"/>
    <w:rsid w:val="003F38C0"/>
    <w:rsid w:val="003F71AE"/>
    <w:rsid w:val="00414E3C"/>
    <w:rsid w:val="0042244A"/>
    <w:rsid w:val="0042745A"/>
    <w:rsid w:val="00431D5C"/>
    <w:rsid w:val="004362C6"/>
    <w:rsid w:val="00437FA2"/>
    <w:rsid w:val="00445970"/>
    <w:rsid w:val="0044634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AAE"/>
    <w:rsid w:val="004D5282"/>
    <w:rsid w:val="004E117C"/>
    <w:rsid w:val="004F1551"/>
    <w:rsid w:val="004F55A3"/>
    <w:rsid w:val="0050496F"/>
    <w:rsid w:val="0050664A"/>
    <w:rsid w:val="00506D24"/>
    <w:rsid w:val="005102DF"/>
    <w:rsid w:val="00513B6F"/>
    <w:rsid w:val="00515CDF"/>
    <w:rsid w:val="00516B52"/>
    <w:rsid w:val="00517C63"/>
    <w:rsid w:val="00526C94"/>
    <w:rsid w:val="00531161"/>
    <w:rsid w:val="005363C4"/>
    <w:rsid w:val="00536BDE"/>
    <w:rsid w:val="00543ACC"/>
    <w:rsid w:val="0056696D"/>
    <w:rsid w:val="00573EF9"/>
    <w:rsid w:val="0059484D"/>
    <w:rsid w:val="005A0855"/>
    <w:rsid w:val="005A3196"/>
    <w:rsid w:val="005B1B52"/>
    <w:rsid w:val="005C080F"/>
    <w:rsid w:val="005C55E5"/>
    <w:rsid w:val="005C696A"/>
    <w:rsid w:val="005E6E85"/>
    <w:rsid w:val="005F31D2"/>
    <w:rsid w:val="00603207"/>
    <w:rsid w:val="00606A26"/>
    <w:rsid w:val="0061029B"/>
    <w:rsid w:val="00617230"/>
    <w:rsid w:val="00621CE1"/>
    <w:rsid w:val="00627FC9"/>
    <w:rsid w:val="0064133E"/>
    <w:rsid w:val="00647FA8"/>
    <w:rsid w:val="00650C5F"/>
    <w:rsid w:val="00654934"/>
    <w:rsid w:val="00654F43"/>
    <w:rsid w:val="006620D9"/>
    <w:rsid w:val="00671958"/>
    <w:rsid w:val="00675843"/>
    <w:rsid w:val="00676A10"/>
    <w:rsid w:val="00685CCD"/>
    <w:rsid w:val="00696477"/>
    <w:rsid w:val="006A02D5"/>
    <w:rsid w:val="006A4353"/>
    <w:rsid w:val="006D050F"/>
    <w:rsid w:val="006D6139"/>
    <w:rsid w:val="006E5D65"/>
    <w:rsid w:val="006F1282"/>
    <w:rsid w:val="006F1FBC"/>
    <w:rsid w:val="006F31E2"/>
    <w:rsid w:val="00706544"/>
    <w:rsid w:val="007072BA"/>
    <w:rsid w:val="00712EAE"/>
    <w:rsid w:val="00713F8D"/>
    <w:rsid w:val="0071620A"/>
    <w:rsid w:val="00724677"/>
    <w:rsid w:val="00725459"/>
    <w:rsid w:val="00731A8B"/>
    <w:rsid w:val="007327BD"/>
    <w:rsid w:val="00734608"/>
    <w:rsid w:val="007351F6"/>
    <w:rsid w:val="00736494"/>
    <w:rsid w:val="00745302"/>
    <w:rsid w:val="007461D6"/>
    <w:rsid w:val="00746EC8"/>
    <w:rsid w:val="00763BF1"/>
    <w:rsid w:val="00766FD4"/>
    <w:rsid w:val="0078168C"/>
    <w:rsid w:val="00787C2A"/>
    <w:rsid w:val="00790E27"/>
    <w:rsid w:val="007916D1"/>
    <w:rsid w:val="007A4022"/>
    <w:rsid w:val="007A5260"/>
    <w:rsid w:val="007A6E6E"/>
    <w:rsid w:val="007B1712"/>
    <w:rsid w:val="007C3299"/>
    <w:rsid w:val="007C3BCC"/>
    <w:rsid w:val="007C4546"/>
    <w:rsid w:val="007D6E56"/>
    <w:rsid w:val="007F1652"/>
    <w:rsid w:val="007F4155"/>
    <w:rsid w:val="00810A8E"/>
    <w:rsid w:val="0081554D"/>
    <w:rsid w:val="00815FE2"/>
    <w:rsid w:val="0081707E"/>
    <w:rsid w:val="008420A5"/>
    <w:rsid w:val="008449B3"/>
    <w:rsid w:val="0085747A"/>
    <w:rsid w:val="00875C93"/>
    <w:rsid w:val="00884922"/>
    <w:rsid w:val="00885F64"/>
    <w:rsid w:val="00886B17"/>
    <w:rsid w:val="008917F9"/>
    <w:rsid w:val="008927D9"/>
    <w:rsid w:val="008A2C3C"/>
    <w:rsid w:val="008A3538"/>
    <w:rsid w:val="008A45F7"/>
    <w:rsid w:val="008C0CC0"/>
    <w:rsid w:val="008C19A9"/>
    <w:rsid w:val="008C21AB"/>
    <w:rsid w:val="008C379D"/>
    <w:rsid w:val="008C5147"/>
    <w:rsid w:val="008C5359"/>
    <w:rsid w:val="008C5363"/>
    <w:rsid w:val="008D3DFB"/>
    <w:rsid w:val="008D3E28"/>
    <w:rsid w:val="008D4F42"/>
    <w:rsid w:val="008E64F4"/>
    <w:rsid w:val="008F12C9"/>
    <w:rsid w:val="008F6E29"/>
    <w:rsid w:val="008F70AB"/>
    <w:rsid w:val="00916188"/>
    <w:rsid w:val="00923789"/>
    <w:rsid w:val="00923D7D"/>
    <w:rsid w:val="00931506"/>
    <w:rsid w:val="009508DF"/>
    <w:rsid w:val="00950DAC"/>
    <w:rsid w:val="00954A07"/>
    <w:rsid w:val="00960011"/>
    <w:rsid w:val="00972C1A"/>
    <w:rsid w:val="00997F14"/>
    <w:rsid w:val="009A78D9"/>
    <w:rsid w:val="009B24BA"/>
    <w:rsid w:val="009B53BB"/>
    <w:rsid w:val="009B5CC9"/>
    <w:rsid w:val="009C1331"/>
    <w:rsid w:val="009C3E31"/>
    <w:rsid w:val="009C54AE"/>
    <w:rsid w:val="009C788E"/>
    <w:rsid w:val="009E2129"/>
    <w:rsid w:val="009E2FF8"/>
    <w:rsid w:val="009E3B41"/>
    <w:rsid w:val="009F3C5C"/>
    <w:rsid w:val="009F4610"/>
    <w:rsid w:val="00A00ECC"/>
    <w:rsid w:val="00A0489D"/>
    <w:rsid w:val="00A14E62"/>
    <w:rsid w:val="00A155EE"/>
    <w:rsid w:val="00A2245B"/>
    <w:rsid w:val="00A30110"/>
    <w:rsid w:val="00A33471"/>
    <w:rsid w:val="00A36899"/>
    <w:rsid w:val="00A371F6"/>
    <w:rsid w:val="00A43BF6"/>
    <w:rsid w:val="00A53FA5"/>
    <w:rsid w:val="00A54817"/>
    <w:rsid w:val="00A601C8"/>
    <w:rsid w:val="00A60799"/>
    <w:rsid w:val="00A6373E"/>
    <w:rsid w:val="00A73E2A"/>
    <w:rsid w:val="00A84C85"/>
    <w:rsid w:val="00A91194"/>
    <w:rsid w:val="00A97DE1"/>
    <w:rsid w:val="00AA35EA"/>
    <w:rsid w:val="00AB053C"/>
    <w:rsid w:val="00AD1146"/>
    <w:rsid w:val="00AD27D3"/>
    <w:rsid w:val="00AD3B84"/>
    <w:rsid w:val="00AD66D6"/>
    <w:rsid w:val="00AE1160"/>
    <w:rsid w:val="00AE203C"/>
    <w:rsid w:val="00AE2E74"/>
    <w:rsid w:val="00AE5FCB"/>
    <w:rsid w:val="00AF2C1E"/>
    <w:rsid w:val="00B0496C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4F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5F8"/>
    <w:rsid w:val="00C11D75"/>
    <w:rsid w:val="00C131B5"/>
    <w:rsid w:val="00C16ABF"/>
    <w:rsid w:val="00C170AE"/>
    <w:rsid w:val="00C21B3D"/>
    <w:rsid w:val="00C26CB7"/>
    <w:rsid w:val="00C324C1"/>
    <w:rsid w:val="00C353C1"/>
    <w:rsid w:val="00C36992"/>
    <w:rsid w:val="00C376FA"/>
    <w:rsid w:val="00C37CF2"/>
    <w:rsid w:val="00C52CFE"/>
    <w:rsid w:val="00C53139"/>
    <w:rsid w:val="00C56036"/>
    <w:rsid w:val="00C61DC5"/>
    <w:rsid w:val="00C67E92"/>
    <w:rsid w:val="00C70A26"/>
    <w:rsid w:val="00C766DF"/>
    <w:rsid w:val="00C926CA"/>
    <w:rsid w:val="00C94B69"/>
    <w:rsid w:val="00C94B98"/>
    <w:rsid w:val="00C9557F"/>
    <w:rsid w:val="00CA0A02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43D4"/>
    <w:rsid w:val="00D05370"/>
    <w:rsid w:val="00D17C3C"/>
    <w:rsid w:val="00D26B2C"/>
    <w:rsid w:val="00D31EE0"/>
    <w:rsid w:val="00D352C9"/>
    <w:rsid w:val="00D35B76"/>
    <w:rsid w:val="00D425B2"/>
    <w:rsid w:val="00D428D6"/>
    <w:rsid w:val="00D552B2"/>
    <w:rsid w:val="00D608D1"/>
    <w:rsid w:val="00D74119"/>
    <w:rsid w:val="00D8075B"/>
    <w:rsid w:val="00D8678B"/>
    <w:rsid w:val="00DA2114"/>
    <w:rsid w:val="00DA323B"/>
    <w:rsid w:val="00DB3367"/>
    <w:rsid w:val="00DC7F90"/>
    <w:rsid w:val="00DE09C0"/>
    <w:rsid w:val="00DE4A14"/>
    <w:rsid w:val="00DF320D"/>
    <w:rsid w:val="00DF71C8"/>
    <w:rsid w:val="00E121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383"/>
    <w:rsid w:val="00E960BB"/>
    <w:rsid w:val="00EA2074"/>
    <w:rsid w:val="00EA4832"/>
    <w:rsid w:val="00EA4E9D"/>
    <w:rsid w:val="00EB1BDF"/>
    <w:rsid w:val="00EC4899"/>
    <w:rsid w:val="00ED03AB"/>
    <w:rsid w:val="00ED32D2"/>
    <w:rsid w:val="00EE32DE"/>
    <w:rsid w:val="00EE5457"/>
    <w:rsid w:val="00F02DD1"/>
    <w:rsid w:val="00F03F08"/>
    <w:rsid w:val="00F070AB"/>
    <w:rsid w:val="00F17567"/>
    <w:rsid w:val="00F27A7B"/>
    <w:rsid w:val="00F47417"/>
    <w:rsid w:val="00F526AF"/>
    <w:rsid w:val="00F617C3"/>
    <w:rsid w:val="00F7066B"/>
    <w:rsid w:val="00F83B28"/>
    <w:rsid w:val="00F96E8F"/>
    <w:rsid w:val="00FA0896"/>
    <w:rsid w:val="00FA46E5"/>
    <w:rsid w:val="00FB1D1D"/>
    <w:rsid w:val="00FB7DBA"/>
    <w:rsid w:val="00FC1C25"/>
    <w:rsid w:val="00FC3F45"/>
    <w:rsid w:val="00FD503F"/>
    <w:rsid w:val="00FD7589"/>
    <w:rsid w:val="00FF016A"/>
    <w:rsid w:val="00FF1401"/>
    <w:rsid w:val="00FF2081"/>
    <w:rsid w:val="00FF4B9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156A5"/>
  <w15:docId w15:val="{7D9713C5-6F82-441F-B41B-4908384E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4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41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41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2C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C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CF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C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CFE"/>
    <w:rPr>
      <w:rFonts w:ascii="Calibri" w:hAnsi="Calibri"/>
      <w:b/>
      <w:bCs/>
      <w:lang w:eastAsia="en-US"/>
    </w:rPr>
  </w:style>
  <w:style w:type="character" w:customStyle="1" w:styleId="x4k7w5x">
    <w:name w:val="x4k7w5x"/>
    <w:basedOn w:val="Domylnaczcionkaakapitu"/>
    <w:rsid w:val="00A63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30730-B698-4822-A967-D6753F7D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2019-12-09T10:29:00Z</cp:lastPrinted>
  <dcterms:created xsi:type="dcterms:W3CDTF">2024-09-13T07:10:00Z</dcterms:created>
  <dcterms:modified xsi:type="dcterms:W3CDTF">2026-05-05T07:17:00Z</dcterms:modified>
</cp:coreProperties>
</file>